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4D" w:rsidRDefault="0004104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4104D" w:rsidRDefault="0004104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00000" w:rsidRDefault="0004104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How does phytochrome control flowering in plants?</w:t>
      </w:r>
    </w:p>
    <w:p w:rsidR="00000000" w:rsidRDefault="0004104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P</w:t>
      </w:r>
      <w:r>
        <w:rPr>
          <w:position w:val="-4"/>
          <w:sz w:val="16"/>
          <w:szCs w:val="16"/>
        </w:rPr>
        <w:t>fr</w:t>
      </w:r>
      <w:r>
        <w:t xml:space="preserve"> turns into P</w:t>
      </w:r>
      <w:r>
        <w:rPr>
          <w:position w:val="-4"/>
          <w:sz w:val="16"/>
          <w:szCs w:val="16"/>
        </w:rPr>
        <w:t>r</w:t>
      </w:r>
      <w:r>
        <w:t xml:space="preserve"> in the light, causing short-day plants to flower.</w:t>
      </w:r>
    </w:p>
    <w:p w:rsidR="00000000" w:rsidRDefault="0004104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P</w:t>
      </w:r>
      <w:r>
        <w:rPr>
          <w:position w:val="-4"/>
          <w:sz w:val="16"/>
          <w:szCs w:val="16"/>
        </w:rPr>
        <w:t>r</w:t>
      </w:r>
      <w:r>
        <w:t xml:space="preserve"> turns into P</w:t>
      </w:r>
      <w:r>
        <w:rPr>
          <w:position w:val="-4"/>
          <w:sz w:val="16"/>
          <w:szCs w:val="16"/>
        </w:rPr>
        <w:t>fr</w:t>
      </w:r>
      <w:r>
        <w:t xml:space="preserve"> in the light, causing long-day plants to flower.</w:t>
      </w:r>
    </w:p>
    <w:p w:rsidR="00000000" w:rsidRDefault="0004104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P</w:t>
      </w:r>
      <w:r>
        <w:rPr>
          <w:position w:val="-4"/>
          <w:sz w:val="16"/>
          <w:szCs w:val="16"/>
        </w:rPr>
        <w:t>fr</w:t>
      </w:r>
      <w:r>
        <w:t xml:space="preserve"> turns into P</w:t>
      </w:r>
      <w:r>
        <w:rPr>
          <w:position w:val="-4"/>
          <w:sz w:val="16"/>
          <w:szCs w:val="16"/>
        </w:rPr>
        <w:t>r</w:t>
      </w:r>
      <w:r>
        <w:t xml:space="preserve"> in the dark, causing long-day plants to flower.</w:t>
      </w:r>
    </w:p>
    <w:p w:rsidR="00000000" w:rsidRDefault="0004104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P</w:t>
      </w:r>
      <w:r>
        <w:rPr>
          <w:position w:val="-4"/>
          <w:sz w:val="16"/>
          <w:szCs w:val="16"/>
        </w:rPr>
        <w:t>r</w:t>
      </w:r>
      <w:r>
        <w:t xml:space="preserve"> turns into P</w:t>
      </w:r>
      <w:r>
        <w:rPr>
          <w:position w:val="-4"/>
          <w:sz w:val="16"/>
          <w:szCs w:val="16"/>
        </w:rPr>
        <w:t>fr</w:t>
      </w:r>
      <w:r>
        <w:t xml:space="preserve"> in the dark, causing short-day plants to flower.</w:t>
      </w:r>
    </w:p>
    <w:p w:rsidR="00000000" w:rsidRDefault="0004104D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04104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04104D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4104D" w:rsidP="0004104D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</w:r>
    </w:p>
    <w:p w:rsidR="00000000" w:rsidRDefault="0004104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04104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how flowering is controlled in long-day and short-day plants.</w:t>
      </w:r>
    </w:p>
    <w:p w:rsidR="00000000" w:rsidRDefault="0004104D" w:rsidP="0004104D">
      <w:pPr>
        <w:pStyle w:val="mark"/>
      </w:pPr>
      <w:r>
        <w:t>(7)</w:t>
      </w:r>
    </w:p>
    <w:p w:rsidR="0004104D" w:rsidRDefault="0004104D" w:rsidP="0004104D">
      <w:pPr>
        <w:pStyle w:val="mark"/>
      </w:pPr>
    </w:p>
    <w:p w:rsidR="0004104D" w:rsidRPr="0004104D" w:rsidRDefault="0004104D" w:rsidP="0004104D">
      <w:pPr>
        <w:pStyle w:val="mark"/>
        <w:spacing w:line="36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104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104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104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104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104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104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104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104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104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04104D" w:rsidRPr="0004104D" w:rsidSect="0004104D">
      <w:footerReference w:type="default" r:id="rId7"/>
      <w:pgSz w:w="11906" w:h="16838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104D">
      <w:r>
        <w:separator/>
      </w:r>
    </w:p>
  </w:endnote>
  <w:endnote w:type="continuationSeparator" w:id="0">
    <w:p w:rsidR="00000000" w:rsidRDefault="0004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104D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104D">
      <w:r>
        <w:separator/>
      </w:r>
    </w:p>
  </w:footnote>
  <w:footnote w:type="continuationSeparator" w:id="0">
    <w:p w:rsidR="00000000" w:rsidRDefault="0004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4D"/>
    <w:rsid w:val="000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3648</Characters>
  <Application>Microsoft Macintosh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2017-03-29T10:33:00Z</dcterms:created>
  <dcterms:modified xsi:type="dcterms:W3CDTF">2017-03-29T10:33:00Z</dcterms:modified>
</cp:coreProperties>
</file>